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8F" w:rsidRDefault="00830BA3">
      <w:pPr>
        <w:spacing w:line="602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5599430</wp:posOffset>
                </wp:positionH>
                <wp:positionV relativeFrom="paragraph">
                  <wp:posOffset>1270</wp:posOffset>
                </wp:positionV>
                <wp:extent cx="548640" cy="177800"/>
                <wp:effectExtent l="0" t="381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420" w:rsidRDefault="00346420">
                            <w:pPr>
                              <w:pStyle w:val="20"/>
                              <w:shd w:val="clear" w:color="auto" w:fill="auto"/>
                              <w:spacing w:line="280" w:lineRule="exact"/>
                            </w:pPr>
                            <w:r>
                              <w:rPr>
                                <w:rStyle w:val="2Exact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9pt;margin-top:.1pt;width:43.2pt;height:1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RQbrgIAAKg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" filled="f" stroked="f">
                <v:textbox style="mso-fit-shape-to-text:t" inset="0,0,0,0">
                  <w:txbxContent>
                    <w:p w:rsidR="00346420" w:rsidRDefault="00346420">
                      <w:pPr>
                        <w:pStyle w:val="20"/>
                        <w:shd w:val="clear" w:color="auto" w:fill="auto"/>
                        <w:spacing w:line="280" w:lineRule="exact"/>
                      </w:pPr>
                      <w:r>
                        <w:rPr>
                          <w:rStyle w:val="2Exact"/>
                        </w:rPr>
                        <w:t>проект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5538F" w:rsidRDefault="0095538F">
      <w:pPr>
        <w:rPr>
          <w:sz w:val="2"/>
          <w:szCs w:val="2"/>
        </w:rPr>
        <w:sectPr w:rsidR="0095538F">
          <w:type w:val="continuous"/>
          <w:pgSz w:w="11900" w:h="16840"/>
          <w:pgMar w:top="799" w:right="531" w:bottom="2229" w:left="1679" w:header="0" w:footer="3" w:gutter="0"/>
          <w:cols w:space="720"/>
          <w:noEndnote/>
          <w:docGrid w:linePitch="360"/>
        </w:sect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line="240" w:lineRule="exact"/>
        <w:rPr>
          <w:sz w:val="19"/>
          <w:szCs w:val="19"/>
        </w:rPr>
      </w:pPr>
    </w:p>
    <w:p w:rsidR="0095538F" w:rsidRDefault="0095538F">
      <w:pPr>
        <w:spacing w:before="65" w:after="65" w:line="240" w:lineRule="exact"/>
        <w:rPr>
          <w:sz w:val="19"/>
          <w:szCs w:val="19"/>
        </w:rPr>
      </w:pPr>
    </w:p>
    <w:p w:rsidR="0095538F" w:rsidRDefault="0095538F">
      <w:pPr>
        <w:rPr>
          <w:sz w:val="2"/>
          <w:szCs w:val="2"/>
        </w:rPr>
        <w:sectPr w:rsidR="0095538F">
          <w:type w:val="continuous"/>
          <w:pgSz w:w="11900" w:h="16840"/>
          <w:pgMar w:top="1089" w:right="0" w:bottom="1106" w:left="0" w:header="0" w:footer="3" w:gutter="0"/>
          <w:cols w:space="720"/>
          <w:noEndnote/>
          <w:docGrid w:linePitch="360"/>
        </w:sectPr>
      </w:pPr>
    </w:p>
    <w:p w:rsidR="0095538F" w:rsidRDefault="008F060D">
      <w:pPr>
        <w:pStyle w:val="30"/>
        <w:shd w:val="clear" w:color="auto" w:fill="auto"/>
        <w:spacing w:after="896"/>
        <w:ind w:firstLine="0"/>
      </w:pPr>
      <w:r>
        <w:lastRenderedPageBreak/>
        <w:t>О внесении изменения в постановление администрации</w:t>
      </w:r>
      <w:r>
        <w:br/>
        <w:t>Роговского сельского поселения Тимашевского района</w:t>
      </w:r>
      <w:r>
        <w:br/>
        <w:t>от 27 февраля 2024 г. № 24 «Об утверждении муниципальной</w:t>
      </w:r>
      <w:r>
        <w:br/>
        <w:t>программы Роговского сельского поселения Тимашевского</w:t>
      </w:r>
      <w:r>
        <w:br/>
        <w:t>района «Коммунальное хозяйство» на 2024 - 2026 годы»</w:t>
      </w:r>
    </w:p>
    <w:p w:rsidR="0095538F" w:rsidRDefault="008F060D">
      <w:pPr>
        <w:pStyle w:val="20"/>
        <w:shd w:val="clear" w:color="auto" w:fill="auto"/>
        <w:spacing w:line="322" w:lineRule="exact"/>
        <w:ind w:firstLine="760"/>
        <w:jc w:val="both"/>
      </w:pPr>
      <w:r>
        <w:t>Руководствуясь постановлением администрации Роговского сельского поселения Тимашевского района от 14 августа 2023 г. № 201 «Об утверждении Порядка принятия решения о разработке, формирования, реализации и оценки эффективности реализации муниципальных программ Роговского сельского п</w:t>
      </w:r>
      <w:r>
        <w:t>о</w:t>
      </w:r>
      <w:r>
        <w:t xml:space="preserve">селения Тимашевского района», </w:t>
      </w:r>
      <w:r>
        <w:rPr>
          <w:rStyle w:val="23pt"/>
        </w:rPr>
        <w:t>постановляю:</w:t>
      </w:r>
    </w:p>
    <w:p w:rsidR="0095538F" w:rsidRDefault="008F060D">
      <w:pPr>
        <w:pStyle w:val="20"/>
        <w:numPr>
          <w:ilvl w:val="0"/>
          <w:numId w:val="1"/>
        </w:numPr>
        <w:shd w:val="clear" w:color="auto" w:fill="auto"/>
        <w:tabs>
          <w:tab w:val="left" w:pos="1033"/>
        </w:tabs>
        <w:spacing w:line="322" w:lineRule="exact"/>
        <w:ind w:firstLine="760"/>
        <w:jc w:val="both"/>
      </w:pPr>
      <w:r>
        <w:t>Внести изменение в постановление администрации Роговского сельского поселения Тимашевского района от 27 февраля 2024 г. № 24 «Об утверждении муниципальной программы Роговского сельского поселения Тимашевского района «Коммунальное хозяйство» на 2024 - 2026 годы», изложив приложение к постановлению в новой редакции (прилагается).</w:t>
      </w:r>
    </w:p>
    <w:p w:rsidR="0095538F" w:rsidRDefault="008F060D">
      <w:pPr>
        <w:pStyle w:val="20"/>
        <w:numPr>
          <w:ilvl w:val="0"/>
          <w:numId w:val="1"/>
        </w:numPr>
        <w:shd w:val="clear" w:color="auto" w:fill="auto"/>
        <w:tabs>
          <w:tab w:val="left" w:pos="1038"/>
        </w:tabs>
        <w:spacing w:line="322" w:lineRule="exact"/>
        <w:ind w:firstLine="760"/>
        <w:jc w:val="both"/>
      </w:pPr>
      <w:r>
        <w:t>Ведущему специалисту администрации Роговского сельского поселения Тимашевского района Игумновой Т.А. обеспечить размещение настоящего п</w:t>
      </w:r>
      <w:r>
        <w:t>о</w:t>
      </w:r>
      <w:r>
        <w:t>становления на официальном сайте Роговского сельского поселения Тимаше</w:t>
      </w:r>
      <w:r>
        <w:t>в</w:t>
      </w:r>
      <w:r>
        <w:t>ского муниципального района Краснодарского края в информацио</w:t>
      </w:r>
      <w:r>
        <w:t>н</w:t>
      </w:r>
      <w:r>
        <w:t>но-телекоммуникационной сети «Интернет»</w:t>
      </w:r>
    </w:p>
    <w:p w:rsidR="0095538F" w:rsidRDefault="008F060D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after="600" w:line="322" w:lineRule="exact"/>
        <w:ind w:firstLine="760"/>
        <w:jc w:val="both"/>
      </w:pPr>
      <w:r>
        <w:t>Постановление вступает в силу со дня его подписания.</w:t>
      </w:r>
    </w:p>
    <w:p w:rsidR="0095538F" w:rsidRDefault="00830BA3">
      <w:pPr>
        <w:pStyle w:val="20"/>
        <w:shd w:val="clear" w:color="auto" w:fill="auto"/>
        <w:spacing w:line="322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318135" distB="0" distL="1621790" distR="63500" simplePos="0" relativeHeight="377487104" behindDoc="1" locked="0" layoutInCell="1" allowOverlap="1">
                <wp:simplePos x="0" y="0"/>
                <wp:positionH relativeFrom="margin">
                  <wp:posOffset>4699000</wp:posOffset>
                </wp:positionH>
                <wp:positionV relativeFrom="paragraph">
                  <wp:posOffset>360680</wp:posOffset>
                </wp:positionV>
                <wp:extent cx="1350010" cy="177800"/>
                <wp:effectExtent l="2540" t="0" r="0" b="0"/>
                <wp:wrapSquare wrapText="left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01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420" w:rsidRDefault="00346420">
                            <w:pPr>
                              <w:pStyle w:val="20"/>
                              <w:shd w:val="clear" w:color="auto" w:fill="auto"/>
                              <w:spacing w:line="280" w:lineRule="exact"/>
                            </w:pPr>
                            <w:r>
                              <w:rPr>
                                <w:rStyle w:val="2Exact"/>
                              </w:rPr>
                              <w:t>О.А. Ракитянская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70pt;margin-top:28.4pt;width:106.3pt;height:14pt;z-index:-125829376;visibility:visible;mso-wrap-style:square;mso-width-percent:0;mso-height-percent:0;mso-wrap-distance-left:127.7pt;mso-wrap-distance-top:25.0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kPAsQ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" filled="f" stroked="f">
                <v:textbox style="mso-fit-shape-to-text:t" inset="0,0,0,0">
                  <w:txbxContent>
                    <w:p w:rsidR="00346420" w:rsidRDefault="00346420">
                      <w:pPr>
                        <w:pStyle w:val="20"/>
                        <w:shd w:val="clear" w:color="auto" w:fill="auto"/>
                        <w:spacing w:line="280" w:lineRule="exact"/>
                      </w:pPr>
                      <w:r>
                        <w:rPr>
                          <w:rStyle w:val="2Exact"/>
                        </w:rPr>
                        <w:t>О.А. Ракитянская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8F060D">
        <w:t>Глава Роговского сельского поселения Тимашевского муниципального района Краснодарского края</w:t>
      </w:r>
      <w:r w:rsidR="008F060D">
        <w:br w:type="page"/>
      </w:r>
    </w:p>
    <w:p w:rsidR="0095538F" w:rsidRDefault="008F060D">
      <w:pPr>
        <w:pStyle w:val="20"/>
        <w:shd w:val="clear" w:color="auto" w:fill="auto"/>
        <w:spacing w:line="322" w:lineRule="exact"/>
        <w:ind w:left="5660"/>
      </w:pPr>
      <w:r>
        <w:lastRenderedPageBreak/>
        <w:t>Приложение</w:t>
      </w:r>
    </w:p>
    <w:p w:rsidR="0095538F" w:rsidRDefault="008F060D">
      <w:pPr>
        <w:pStyle w:val="20"/>
        <w:shd w:val="clear" w:color="auto" w:fill="auto"/>
        <w:tabs>
          <w:tab w:val="left" w:leader="underscore" w:pos="8725"/>
          <w:tab w:val="left" w:leader="underscore" w:pos="9673"/>
        </w:tabs>
        <w:spacing w:after="333" w:line="322" w:lineRule="exact"/>
        <w:ind w:left="5660"/>
      </w:pPr>
      <w:r>
        <w:t>к постановлению администрации Роговского сельского поселения Тимашевского муниципального района Краснодарского края от</w:t>
      </w:r>
      <w:r>
        <w:tab/>
        <w:t>№</w:t>
      </w:r>
      <w:r>
        <w:tab/>
      </w:r>
    </w:p>
    <w:p w:rsidR="0095538F" w:rsidRDefault="008F060D">
      <w:pPr>
        <w:pStyle w:val="20"/>
        <w:shd w:val="clear" w:color="auto" w:fill="auto"/>
        <w:spacing w:after="299" w:line="280" w:lineRule="exact"/>
        <w:ind w:left="5660"/>
      </w:pPr>
      <w:r>
        <w:t>«Приложение</w:t>
      </w:r>
    </w:p>
    <w:p w:rsidR="0095538F" w:rsidRDefault="008F060D">
      <w:pPr>
        <w:pStyle w:val="20"/>
        <w:shd w:val="clear" w:color="auto" w:fill="auto"/>
        <w:spacing w:line="322" w:lineRule="exact"/>
        <w:ind w:left="5660"/>
      </w:pPr>
      <w:r>
        <w:t>УТВЕРЖДЕНА</w:t>
      </w:r>
    </w:p>
    <w:p w:rsidR="0095538F" w:rsidRDefault="008F060D">
      <w:pPr>
        <w:pStyle w:val="20"/>
        <w:shd w:val="clear" w:color="auto" w:fill="auto"/>
        <w:tabs>
          <w:tab w:val="left" w:leader="underscore" w:pos="8725"/>
          <w:tab w:val="left" w:leader="underscore" w:pos="9673"/>
        </w:tabs>
        <w:spacing w:after="904" w:line="322" w:lineRule="exact"/>
        <w:ind w:left="5660"/>
      </w:pPr>
      <w:r>
        <w:t>постановлением администрации Роговского сельского поселения Тимашевского района от 27 фе</w:t>
      </w:r>
      <w:r>
        <w:t>в</w:t>
      </w:r>
      <w:r>
        <w:t>раля 2023 г. № 24 (в редакции постановления администрации Роговского сельского поселения Тимашевского муниципального района Краснодарского края от</w:t>
      </w:r>
      <w:r>
        <w:tab/>
        <w:t>№</w:t>
      </w:r>
      <w:r>
        <w:tab/>
        <w:t>)</w:t>
      </w:r>
    </w:p>
    <w:p w:rsidR="0095538F" w:rsidRDefault="008F060D">
      <w:pPr>
        <w:pStyle w:val="20"/>
        <w:shd w:val="clear" w:color="auto" w:fill="auto"/>
        <w:spacing w:after="896" w:line="317" w:lineRule="exact"/>
        <w:ind w:right="100"/>
        <w:jc w:val="center"/>
      </w:pPr>
      <w:r>
        <w:t>МУНИЦИПАЛЬНАЯ ПРОГРАММА</w:t>
      </w:r>
      <w:r>
        <w:br/>
        <w:t>Роговского сельского поселения</w:t>
      </w:r>
      <w:r>
        <w:br/>
        <w:t>Тимашевского района «Коммунальное хозяйство»</w:t>
      </w:r>
      <w:r>
        <w:br/>
        <w:t>на 2024 - 2026 годы</w:t>
      </w:r>
    </w:p>
    <w:p w:rsidR="0095538F" w:rsidRDefault="008F060D">
      <w:pPr>
        <w:pStyle w:val="20"/>
        <w:shd w:val="clear" w:color="auto" w:fill="auto"/>
        <w:spacing w:line="322" w:lineRule="exact"/>
        <w:ind w:right="100"/>
        <w:jc w:val="center"/>
      </w:pPr>
      <w:r>
        <w:t>ПАСПОРТ</w:t>
      </w:r>
    </w:p>
    <w:p w:rsidR="0095538F" w:rsidRDefault="008F060D">
      <w:pPr>
        <w:pStyle w:val="20"/>
        <w:shd w:val="clear" w:color="auto" w:fill="auto"/>
        <w:spacing w:line="322" w:lineRule="exact"/>
        <w:ind w:right="100"/>
        <w:jc w:val="center"/>
      </w:pPr>
      <w:r>
        <w:t>муниципальной программы Роговского сельского поселения</w:t>
      </w:r>
      <w:r>
        <w:br/>
        <w:t>Тимашевского района «Коммунальное хозяйство»</w:t>
      </w:r>
      <w:r>
        <w:br/>
        <w:t>на 2024 - 2026 годы</w:t>
      </w:r>
    </w:p>
    <w:p w:rsidR="00346420" w:rsidRDefault="00346420">
      <w:pPr>
        <w:pStyle w:val="20"/>
        <w:shd w:val="clear" w:color="auto" w:fill="auto"/>
        <w:spacing w:line="322" w:lineRule="exact"/>
        <w:ind w:right="100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6667"/>
      </w:tblGrid>
      <w:tr w:rsidR="0095538F" w:rsidRPr="00346420">
        <w:trPr>
          <w:trHeight w:hRule="exact" w:val="763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69" w:lineRule="exact"/>
            </w:pPr>
            <w:r w:rsidRPr="00346420">
              <w:rPr>
                <w:rStyle w:val="211pt"/>
                <w:sz w:val="28"/>
                <w:szCs w:val="28"/>
              </w:rPr>
              <w:t>Координатор муниц</w:t>
            </w:r>
            <w:r w:rsidRPr="00346420">
              <w:rPr>
                <w:rStyle w:val="211pt"/>
                <w:sz w:val="28"/>
                <w:szCs w:val="28"/>
              </w:rPr>
              <w:t>и</w:t>
            </w:r>
            <w:r w:rsidRPr="00346420">
              <w:rPr>
                <w:rStyle w:val="211pt"/>
                <w:sz w:val="28"/>
                <w:szCs w:val="28"/>
              </w:rPr>
              <w:t>пальной программы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69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заместитель главы Роговского сельского поселения Тимашевского района</w:t>
            </w:r>
          </w:p>
        </w:tc>
      </w:tr>
      <w:tr w:rsidR="0095538F" w:rsidRPr="00346420">
        <w:trPr>
          <w:trHeight w:hRule="exact" w:val="394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Координаторы подпр</w:t>
            </w:r>
            <w:r w:rsidRPr="00346420">
              <w:rPr>
                <w:rStyle w:val="211pt"/>
                <w:sz w:val="28"/>
                <w:szCs w:val="28"/>
              </w:rPr>
              <w:t>о</w:t>
            </w:r>
            <w:r w:rsidRPr="00346420">
              <w:rPr>
                <w:rStyle w:val="211pt"/>
                <w:sz w:val="28"/>
                <w:szCs w:val="28"/>
              </w:rPr>
              <w:t>грамм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не предусмотрены</w:t>
            </w:r>
          </w:p>
        </w:tc>
      </w:tr>
      <w:tr w:rsidR="0095538F" w:rsidRPr="00346420">
        <w:trPr>
          <w:trHeight w:hRule="exact" w:val="629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74" w:lineRule="exact"/>
            </w:pPr>
            <w:r w:rsidRPr="00346420">
              <w:rPr>
                <w:rStyle w:val="211pt"/>
                <w:sz w:val="28"/>
                <w:szCs w:val="28"/>
              </w:rPr>
              <w:t>Участники муниципал</w:t>
            </w:r>
            <w:r w:rsidRPr="00346420">
              <w:rPr>
                <w:rStyle w:val="211pt"/>
                <w:sz w:val="28"/>
                <w:szCs w:val="28"/>
              </w:rPr>
              <w:t>ь</w:t>
            </w:r>
            <w:r w:rsidRPr="00346420">
              <w:rPr>
                <w:rStyle w:val="211pt"/>
                <w:sz w:val="28"/>
                <w:szCs w:val="28"/>
              </w:rPr>
              <w:t>ной программы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69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администрация Роговского сельского поселения Т</w:t>
            </w:r>
            <w:r w:rsidRPr="00346420">
              <w:rPr>
                <w:rStyle w:val="211pt"/>
                <w:sz w:val="28"/>
                <w:szCs w:val="28"/>
              </w:rPr>
              <w:t>и</w:t>
            </w:r>
            <w:r w:rsidRPr="00346420">
              <w:rPr>
                <w:rStyle w:val="211pt"/>
                <w:sz w:val="28"/>
                <w:szCs w:val="28"/>
              </w:rPr>
              <w:t>машевского района</w:t>
            </w:r>
          </w:p>
        </w:tc>
      </w:tr>
      <w:tr w:rsidR="0095538F" w:rsidRPr="00346420">
        <w:trPr>
          <w:trHeight w:hRule="exact" w:val="557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69" w:lineRule="exact"/>
            </w:pPr>
            <w:r w:rsidRPr="00346420">
              <w:rPr>
                <w:rStyle w:val="211pt"/>
                <w:sz w:val="28"/>
                <w:szCs w:val="28"/>
              </w:rPr>
              <w:t>Подпрограммы муниц</w:t>
            </w:r>
            <w:r w:rsidRPr="00346420">
              <w:rPr>
                <w:rStyle w:val="211pt"/>
                <w:sz w:val="28"/>
                <w:szCs w:val="28"/>
              </w:rPr>
              <w:t>и</w:t>
            </w:r>
            <w:r w:rsidRPr="00346420">
              <w:rPr>
                <w:rStyle w:val="211pt"/>
                <w:sz w:val="28"/>
                <w:szCs w:val="28"/>
              </w:rPr>
              <w:t>пальной программы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не предусмотрены</w:t>
            </w:r>
          </w:p>
        </w:tc>
      </w:tr>
      <w:tr w:rsidR="0095538F" w:rsidRPr="00346420">
        <w:trPr>
          <w:trHeight w:hRule="exact" w:val="581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74" w:lineRule="exact"/>
            </w:pPr>
            <w:r w:rsidRPr="00346420">
              <w:rPr>
                <w:rStyle w:val="211pt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58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не предусмотрены</w:t>
            </w:r>
          </w:p>
        </w:tc>
      </w:tr>
    </w:tbl>
    <w:p w:rsidR="0095538F" w:rsidRPr="00346420" w:rsidRDefault="0095538F">
      <w:pPr>
        <w:framePr w:w="9758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95538F" w:rsidRPr="00346420" w:rsidRDefault="0095538F">
      <w:pPr>
        <w:rPr>
          <w:rFonts w:ascii="Times New Roman" w:hAnsi="Times New Roman" w:cs="Times New Roman"/>
          <w:sz w:val="28"/>
          <w:szCs w:val="28"/>
        </w:rPr>
        <w:sectPr w:rsidR="0095538F" w:rsidRPr="00346420">
          <w:type w:val="continuous"/>
          <w:pgSz w:w="11900" w:h="16840"/>
          <w:pgMar w:top="1089" w:right="529" w:bottom="1106" w:left="158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1133"/>
        <w:gridCol w:w="1416"/>
        <w:gridCol w:w="1142"/>
        <w:gridCol w:w="1421"/>
        <w:gridCol w:w="1560"/>
      </w:tblGrid>
      <w:tr w:rsidR="0095538F" w:rsidRPr="00346420">
        <w:trPr>
          <w:trHeight w:hRule="exact" w:val="2491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69" w:lineRule="exact"/>
            </w:pPr>
            <w:r w:rsidRPr="00346420">
              <w:rPr>
                <w:rStyle w:val="211pt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обеспечение бесперебойной и качественной подачи питьевой воды на территории Рогов</w:t>
            </w:r>
            <w:r w:rsidR="00346420">
              <w:rPr>
                <w:rStyle w:val="211pt"/>
                <w:sz w:val="28"/>
                <w:szCs w:val="28"/>
              </w:rPr>
              <w:t>ского сельского поселения Тима</w:t>
            </w:r>
            <w:r w:rsidRPr="00346420">
              <w:rPr>
                <w:rStyle w:val="211pt"/>
                <w:sz w:val="28"/>
                <w:szCs w:val="28"/>
              </w:rPr>
              <w:t>шевского района, сохранение объектов водоснабжения и водоотведения;</w:t>
            </w:r>
          </w:p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газификация Роговского сельского поселения Тим</w:t>
            </w:r>
            <w:r w:rsidRPr="00346420">
              <w:rPr>
                <w:rStyle w:val="211pt"/>
                <w:sz w:val="28"/>
                <w:szCs w:val="28"/>
              </w:rPr>
              <w:t>а</w:t>
            </w:r>
            <w:r w:rsidRPr="00346420">
              <w:rPr>
                <w:rStyle w:val="211pt"/>
                <w:sz w:val="28"/>
                <w:szCs w:val="28"/>
              </w:rPr>
              <w:t>шевского района. Эксплуатация газопроводов и газ</w:t>
            </w:r>
            <w:r w:rsidRPr="00346420">
              <w:rPr>
                <w:rStyle w:val="211pt"/>
                <w:sz w:val="28"/>
                <w:szCs w:val="28"/>
              </w:rPr>
              <w:t>о</w:t>
            </w:r>
            <w:r w:rsidRPr="00346420">
              <w:rPr>
                <w:rStyle w:val="211pt"/>
                <w:sz w:val="28"/>
                <w:szCs w:val="28"/>
              </w:rPr>
              <w:t>вого оборудования в соответствии с требованиями з</w:t>
            </w:r>
            <w:r w:rsidRPr="00346420">
              <w:rPr>
                <w:rStyle w:val="211pt"/>
                <w:sz w:val="28"/>
                <w:szCs w:val="28"/>
              </w:rPr>
              <w:t>а</w:t>
            </w:r>
            <w:r w:rsidRPr="00346420">
              <w:rPr>
                <w:rStyle w:val="211pt"/>
                <w:sz w:val="28"/>
                <w:szCs w:val="28"/>
              </w:rPr>
              <w:t>конодательства в части заключения договоров на те</w:t>
            </w:r>
            <w:r w:rsidRPr="00346420">
              <w:rPr>
                <w:rStyle w:val="211pt"/>
                <w:sz w:val="28"/>
                <w:szCs w:val="28"/>
              </w:rPr>
              <w:t>х</w:t>
            </w:r>
            <w:r w:rsidRPr="00346420">
              <w:rPr>
                <w:rStyle w:val="211pt"/>
                <w:sz w:val="28"/>
                <w:szCs w:val="28"/>
              </w:rPr>
              <w:t>ническое и аварийнодиспетчерское обслуживание.</w:t>
            </w:r>
          </w:p>
        </w:tc>
      </w:tr>
      <w:tr w:rsidR="0095538F" w:rsidRPr="00346420" w:rsidTr="00346420">
        <w:trPr>
          <w:trHeight w:hRule="exact" w:val="2479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8" w:lineRule="exact"/>
            </w:pPr>
            <w:r w:rsidRPr="00346420">
              <w:rPr>
                <w:rStyle w:val="211pt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4" w:lineRule="exact"/>
            </w:pPr>
            <w:r w:rsidRPr="00346420">
              <w:rPr>
                <w:rStyle w:val="211pt"/>
                <w:sz w:val="28"/>
                <w:szCs w:val="28"/>
              </w:rPr>
              <w:t>капитальный ремонт и ремонт водопроводных сетей Роговского сельского поселения Тимашевского района, повышение эксплуатационного состояния водопр</w:t>
            </w:r>
            <w:r w:rsidRPr="00346420">
              <w:rPr>
                <w:rStyle w:val="211pt"/>
                <w:sz w:val="28"/>
                <w:szCs w:val="28"/>
              </w:rPr>
              <w:t>о</w:t>
            </w:r>
            <w:r w:rsidRPr="00346420">
              <w:rPr>
                <w:rStyle w:val="211pt"/>
                <w:sz w:val="28"/>
                <w:szCs w:val="28"/>
              </w:rPr>
              <w:t>водной сети; строительство и реконструкция водоз</w:t>
            </w:r>
            <w:r w:rsidRPr="00346420">
              <w:rPr>
                <w:rStyle w:val="211pt"/>
                <w:sz w:val="28"/>
                <w:szCs w:val="28"/>
              </w:rPr>
              <w:t>а</w:t>
            </w:r>
            <w:r w:rsidRPr="00346420">
              <w:rPr>
                <w:rStyle w:val="211pt"/>
                <w:sz w:val="28"/>
                <w:szCs w:val="28"/>
              </w:rPr>
              <w:t>борных сооружений, сетей водоснабжения;</w:t>
            </w:r>
          </w:p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4" w:lineRule="exact"/>
            </w:pPr>
            <w:r w:rsidRPr="00346420">
              <w:rPr>
                <w:rStyle w:val="211pt"/>
                <w:sz w:val="28"/>
                <w:szCs w:val="28"/>
              </w:rPr>
              <w:t>строительство, техническое обслуживание и ремонт газопроводов высокого и низкого давления, газового оборудования на территории Роговского сельского поселения Тимашевского района;</w:t>
            </w:r>
          </w:p>
        </w:tc>
      </w:tr>
      <w:tr w:rsidR="0095538F" w:rsidRPr="00346420" w:rsidTr="00346420">
        <w:trPr>
          <w:trHeight w:hRule="exact" w:val="1411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Перечень целевых пок</w:t>
            </w:r>
            <w:r w:rsidRPr="00346420">
              <w:rPr>
                <w:rStyle w:val="211pt"/>
                <w:sz w:val="28"/>
                <w:szCs w:val="28"/>
              </w:rPr>
              <w:t>а</w:t>
            </w:r>
            <w:r w:rsidRPr="00346420">
              <w:rPr>
                <w:rStyle w:val="211pt"/>
                <w:sz w:val="28"/>
                <w:szCs w:val="28"/>
              </w:rPr>
              <w:t>зателей муниципальной программы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4" w:lineRule="exact"/>
            </w:pPr>
            <w:r w:rsidRPr="00346420">
              <w:rPr>
                <w:rStyle w:val="211pt"/>
                <w:sz w:val="28"/>
                <w:szCs w:val="28"/>
              </w:rPr>
              <w:t>количество технически обслуженного газового обор</w:t>
            </w:r>
            <w:r w:rsidRPr="00346420">
              <w:rPr>
                <w:rStyle w:val="211pt"/>
                <w:sz w:val="28"/>
                <w:szCs w:val="28"/>
              </w:rPr>
              <w:t>у</w:t>
            </w:r>
            <w:r w:rsidRPr="00346420">
              <w:rPr>
                <w:rStyle w:val="211pt"/>
                <w:sz w:val="28"/>
                <w:szCs w:val="28"/>
              </w:rPr>
              <w:t>дования; протяженность технически обслуженного г</w:t>
            </w:r>
            <w:r w:rsidRPr="00346420">
              <w:rPr>
                <w:rStyle w:val="211pt"/>
                <w:sz w:val="28"/>
                <w:szCs w:val="28"/>
              </w:rPr>
              <w:t>а</w:t>
            </w:r>
            <w:r w:rsidRPr="00346420">
              <w:rPr>
                <w:rStyle w:val="211pt"/>
                <w:sz w:val="28"/>
                <w:szCs w:val="28"/>
              </w:rPr>
              <w:t>зопровода; протяженность отремонтированных вод</w:t>
            </w:r>
            <w:r w:rsidRPr="00346420">
              <w:rPr>
                <w:rStyle w:val="211pt"/>
                <w:sz w:val="28"/>
                <w:szCs w:val="28"/>
              </w:rPr>
              <w:t>о</w:t>
            </w:r>
            <w:r w:rsidRPr="00346420">
              <w:rPr>
                <w:rStyle w:val="211pt"/>
                <w:sz w:val="28"/>
                <w:szCs w:val="28"/>
              </w:rPr>
              <w:t>проводных сетей; газопровод высокого давления к х</w:t>
            </w:r>
            <w:r w:rsidRPr="00346420">
              <w:rPr>
                <w:rStyle w:val="211pt"/>
                <w:sz w:val="28"/>
                <w:szCs w:val="28"/>
              </w:rPr>
              <w:t>у</w:t>
            </w:r>
            <w:r w:rsidRPr="00346420">
              <w:rPr>
                <w:rStyle w:val="211pt"/>
                <w:sz w:val="28"/>
                <w:szCs w:val="28"/>
              </w:rPr>
              <w:t>тору Некрасова.</w:t>
            </w:r>
          </w:p>
        </w:tc>
      </w:tr>
      <w:tr w:rsidR="0095538F" w:rsidRPr="00346420" w:rsidTr="00346420">
        <w:trPr>
          <w:trHeight w:hRule="exact" w:val="56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Проекты и (или) пр</w:t>
            </w:r>
            <w:r w:rsidRPr="00346420">
              <w:rPr>
                <w:rStyle w:val="211pt"/>
                <w:sz w:val="28"/>
                <w:szCs w:val="28"/>
              </w:rPr>
              <w:t>о</w:t>
            </w:r>
            <w:r w:rsidRPr="00346420">
              <w:rPr>
                <w:rStyle w:val="211pt"/>
                <w:sz w:val="28"/>
                <w:szCs w:val="28"/>
              </w:rPr>
              <w:t>граммы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38F" w:rsidRPr="00346420">
        <w:trPr>
          <w:trHeight w:hRule="exact" w:val="56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8" w:lineRule="exact"/>
            </w:pPr>
            <w:r w:rsidRPr="00346420">
              <w:rPr>
                <w:rStyle w:val="211pt"/>
                <w:sz w:val="28"/>
                <w:szCs w:val="28"/>
              </w:rPr>
              <w:t>Этапы и сроки реализ</w:t>
            </w:r>
            <w:r w:rsidRPr="00346420">
              <w:rPr>
                <w:rStyle w:val="211pt"/>
                <w:sz w:val="28"/>
                <w:szCs w:val="28"/>
              </w:rPr>
              <w:t>а</w:t>
            </w:r>
            <w:r w:rsidRPr="00346420">
              <w:rPr>
                <w:rStyle w:val="211pt"/>
                <w:sz w:val="28"/>
                <w:szCs w:val="28"/>
              </w:rPr>
              <w:t>ции муниципальной программы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Этапы не предусмотрены.</w:t>
            </w:r>
          </w:p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Сроки реализации 2024 - 2026 годы</w:t>
            </w:r>
          </w:p>
        </w:tc>
      </w:tr>
      <w:tr w:rsidR="0095538F" w:rsidRPr="00346420">
        <w:trPr>
          <w:trHeight w:hRule="exact" w:val="758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50" w:lineRule="exact"/>
            </w:pPr>
            <w:r w:rsidRPr="00346420">
              <w:rPr>
                <w:rStyle w:val="211pt"/>
                <w:sz w:val="28"/>
                <w:szCs w:val="28"/>
              </w:rPr>
              <w:t>Объем финансирования муниципальной пр</w:t>
            </w:r>
            <w:r w:rsidRPr="00346420">
              <w:rPr>
                <w:rStyle w:val="211pt"/>
                <w:sz w:val="28"/>
                <w:szCs w:val="28"/>
              </w:rPr>
              <w:t>о</w:t>
            </w:r>
            <w:r w:rsidRPr="00346420">
              <w:rPr>
                <w:rStyle w:val="211pt"/>
                <w:sz w:val="28"/>
                <w:szCs w:val="28"/>
              </w:rPr>
              <w:t>граммы, тысяч рублей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всего</w:t>
            </w:r>
          </w:p>
        </w:tc>
        <w:tc>
          <w:tcPr>
            <w:tcW w:w="55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5538F" w:rsidRPr="00346420">
        <w:trPr>
          <w:trHeight w:hRule="exact" w:val="835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Г оды реализации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федерал</w:t>
            </w:r>
            <w:r w:rsidRPr="00346420">
              <w:rPr>
                <w:rStyle w:val="211pt"/>
                <w:sz w:val="28"/>
                <w:szCs w:val="28"/>
              </w:rPr>
              <w:t>ь</w:t>
            </w:r>
            <w:r w:rsidRPr="00346420">
              <w:rPr>
                <w:rStyle w:val="211pt"/>
                <w:sz w:val="28"/>
                <w:szCs w:val="28"/>
              </w:rPr>
              <w:t>ный бю</w:t>
            </w:r>
            <w:r w:rsidRPr="00346420">
              <w:rPr>
                <w:rStyle w:val="211pt"/>
                <w:sz w:val="28"/>
                <w:szCs w:val="28"/>
              </w:rPr>
              <w:t>д</w:t>
            </w:r>
            <w:r w:rsidRPr="00346420">
              <w:rPr>
                <w:rStyle w:val="211pt"/>
                <w:sz w:val="28"/>
                <w:szCs w:val="28"/>
              </w:rPr>
              <w:t>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after="60" w:line="220" w:lineRule="exact"/>
              <w:ind w:left="160"/>
            </w:pPr>
            <w:r w:rsidRPr="00346420">
              <w:rPr>
                <w:rStyle w:val="211pt"/>
                <w:sz w:val="28"/>
                <w:szCs w:val="28"/>
              </w:rPr>
              <w:t>краевой</w:t>
            </w:r>
          </w:p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before="60" w:line="220" w:lineRule="exact"/>
              <w:ind w:left="160"/>
            </w:pPr>
            <w:r w:rsidRPr="00346420">
              <w:rPr>
                <w:rStyle w:val="211pt"/>
                <w:sz w:val="28"/>
                <w:szCs w:val="28"/>
              </w:rPr>
              <w:t>бюджет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after="60" w:line="220" w:lineRule="exact"/>
              <w:ind w:left="300"/>
            </w:pPr>
            <w:r w:rsidRPr="00346420">
              <w:rPr>
                <w:rStyle w:val="211pt"/>
                <w:sz w:val="28"/>
                <w:szCs w:val="28"/>
              </w:rPr>
              <w:t>местный</w:t>
            </w:r>
          </w:p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before="60" w:line="220" w:lineRule="exact"/>
              <w:ind w:left="300"/>
            </w:pPr>
            <w:r w:rsidRPr="00346420">
              <w:rPr>
                <w:rStyle w:val="211pt"/>
                <w:sz w:val="28"/>
                <w:szCs w:val="28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after="120" w:line="220" w:lineRule="exact"/>
            </w:pPr>
            <w:r w:rsidRPr="00346420">
              <w:rPr>
                <w:rStyle w:val="211pt"/>
                <w:sz w:val="28"/>
                <w:szCs w:val="28"/>
              </w:rPr>
              <w:t>внебю</w:t>
            </w:r>
            <w:r w:rsidRPr="00346420">
              <w:rPr>
                <w:rStyle w:val="211pt"/>
                <w:sz w:val="28"/>
                <w:szCs w:val="28"/>
              </w:rPr>
              <w:t>д</w:t>
            </w:r>
            <w:r w:rsidRPr="00346420">
              <w:rPr>
                <w:rStyle w:val="211pt"/>
                <w:sz w:val="28"/>
                <w:szCs w:val="28"/>
              </w:rPr>
              <w:t>жетные</w:t>
            </w:r>
          </w:p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источники</w:t>
            </w:r>
          </w:p>
        </w:tc>
      </w:tr>
      <w:tr w:rsidR="0095538F" w:rsidRPr="00346420">
        <w:trPr>
          <w:trHeight w:hRule="exact" w:val="283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2024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1672,0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1672,0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38F" w:rsidRPr="00346420">
        <w:trPr>
          <w:trHeight w:hRule="exact" w:val="278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3836,1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3836,1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38F" w:rsidRPr="00346420">
        <w:trPr>
          <w:trHeight w:hRule="exact" w:val="288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2026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4232,8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4232,8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38F" w:rsidRPr="00346420">
        <w:trPr>
          <w:trHeight w:hRule="exact" w:val="298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9740,9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763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9740,9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538F" w:rsidRPr="00346420" w:rsidRDefault="0095538F">
            <w:pPr>
              <w:framePr w:w="976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538F" w:rsidRDefault="0095538F">
      <w:pPr>
        <w:framePr w:w="9763" w:wrap="notBeside" w:vAnchor="text" w:hAnchor="text" w:xAlign="center" w:y="1"/>
        <w:rPr>
          <w:sz w:val="2"/>
          <w:szCs w:val="2"/>
        </w:rPr>
      </w:pPr>
    </w:p>
    <w:p w:rsidR="0095538F" w:rsidRDefault="0095538F">
      <w:pPr>
        <w:rPr>
          <w:sz w:val="2"/>
          <w:szCs w:val="2"/>
        </w:rPr>
      </w:pPr>
    </w:p>
    <w:p w:rsidR="0095538F" w:rsidRDefault="008F060D">
      <w:pPr>
        <w:pStyle w:val="30"/>
        <w:numPr>
          <w:ilvl w:val="0"/>
          <w:numId w:val="2"/>
        </w:numPr>
        <w:shd w:val="clear" w:color="auto" w:fill="auto"/>
        <w:tabs>
          <w:tab w:val="left" w:pos="2122"/>
        </w:tabs>
        <w:spacing w:before="599" w:after="296"/>
        <w:ind w:left="1800" w:right="1700" w:firstLine="0"/>
        <w:jc w:val="left"/>
      </w:pPr>
      <w:r>
        <w:t>Характеристика текущего состояния и пр</w:t>
      </w:r>
      <w:r>
        <w:t>о</w:t>
      </w:r>
      <w:r>
        <w:t>гноз развития соответствующей сферы реал</w:t>
      </w:r>
      <w:r>
        <w:t>и</w:t>
      </w:r>
      <w:r>
        <w:t>зации Муниципальной программы</w:t>
      </w:r>
    </w:p>
    <w:p w:rsidR="0095538F" w:rsidRDefault="008F060D">
      <w:pPr>
        <w:pStyle w:val="20"/>
        <w:shd w:val="clear" w:color="auto" w:fill="auto"/>
        <w:spacing w:line="322" w:lineRule="exact"/>
        <w:ind w:firstLine="820"/>
        <w:jc w:val="both"/>
      </w:pPr>
      <w:r>
        <w:t>Муниципальная программа «Коммунальное хозяйство» на 2024-2026 годы Роговского сельского поселения (далее - муниципальная программа) разработана в соответствии с пунктом 17 статьи 14 Федерального закона от 6 октября 2003 г. № 131 -ФЗ «Об общих принципах организации местного самоуправления в Ро</w:t>
      </w:r>
      <w:r>
        <w:t>с</w:t>
      </w:r>
      <w:r>
        <w:t>сийской Федерации». К вопросам местного значения относится организация в границах поселения водоснабжения населения.</w:t>
      </w:r>
    </w:p>
    <w:p w:rsidR="0095538F" w:rsidRDefault="008F060D">
      <w:pPr>
        <w:pStyle w:val="20"/>
        <w:shd w:val="clear" w:color="auto" w:fill="auto"/>
        <w:spacing w:line="322" w:lineRule="exact"/>
        <w:ind w:firstLine="820"/>
        <w:jc w:val="both"/>
      </w:pPr>
      <w:r>
        <w:t>В каждом из хуторов поселения вокруг артезианских скважин организ</w:t>
      </w:r>
      <w:r>
        <w:t>о</w:t>
      </w:r>
      <w:r>
        <w:lastRenderedPageBreak/>
        <w:t>вана собственная система водоснабжения, магистральные водопроводы, связ</w:t>
      </w:r>
      <w:r>
        <w:t>ы</w:t>
      </w:r>
      <w:r>
        <w:t>вающие системы водоснабжения, находящиеся в различных хуторах как единое целое - отсутствуют. Существующие системы водоснабжения полностью авт</w:t>
      </w:r>
      <w:r>
        <w:t>о</w:t>
      </w:r>
      <w:r>
        <w:t>номны друг от друга. Практически во всех хуторах, вход</w:t>
      </w:r>
      <w:r>
        <w:t>я</w:t>
      </w:r>
      <w:r>
        <w:t>щих в состав поселения, в период с июня по сентябрь месяц н</w:t>
      </w:r>
      <w:r w:rsidR="00346420">
        <w:t>аблюдается дефицит водообеспече</w:t>
      </w:r>
      <w:r>
        <w:t>ния.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 xml:space="preserve">Износ инженерных сетей составляет 70,2 </w:t>
      </w:r>
      <w:r>
        <w:rPr>
          <w:rStyle w:val="2115pt1pt"/>
        </w:rPr>
        <w:t>%.</w:t>
      </w:r>
      <w:r>
        <w:t xml:space="preserve"> Общая протяженность вод</w:t>
      </w:r>
      <w:r>
        <w:t>о</w:t>
      </w:r>
      <w:r>
        <w:t>проводных сетей, переданных на баланс администрации Роговского сельского поселения Тимашевского района, составляет 84,0 км. Большая часть колодцев находится в состоянии, требующем капитального ремонта. Требуется полная реконструкция существующей системы водоснабжения.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Необходимо развитие систем водоснабжения практически во всем пос</w:t>
      </w:r>
      <w:r>
        <w:t>е</w:t>
      </w:r>
      <w:r>
        <w:t>лении в плане капитального строительства новых артезианских скважин и и</w:t>
      </w:r>
      <w:r>
        <w:t>н</w:t>
      </w:r>
      <w:r>
        <w:t>женерных сетей с целью наиболее полного удовлетворения потребностей в в</w:t>
      </w:r>
      <w:r>
        <w:t>о</w:t>
      </w:r>
      <w:r>
        <w:t>доснабжении населения и юридических лиц, находящихся на территории Рого</w:t>
      </w:r>
      <w:r>
        <w:t>в</w:t>
      </w:r>
      <w:r>
        <w:t>ского сельского поселения Тимашевского района.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Исходя из задач социально-экономического развития Российской Федер</w:t>
      </w:r>
      <w:r>
        <w:t>а</w:t>
      </w:r>
      <w:r>
        <w:t>ции и Краснодарского края на ближайший период и среднесрочную перспективу для преодоления критического положения в сфере социального развития Рого</w:t>
      </w:r>
      <w:r>
        <w:t>в</w:t>
      </w:r>
      <w:r>
        <w:t>ского сельского поселения Тимашевского района необходимо проведение упр</w:t>
      </w:r>
      <w:r>
        <w:t>е</w:t>
      </w:r>
      <w:r>
        <w:t>ждающих мероприятий.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В сфере газификации в поселении также существует ряд проблемных в</w:t>
      </w:r>
      <w:r>
        <w:t>о</w:t>
      </w:r>
      <w:r>
        <w:t>просов. Уровень газификации в Роговском сельском поселении Тим</w:t>
      </w:r>
      <w:r>
        <w:t>а</w:t>
      </w:r>
      <w:r>
        <w:t>шевского района составляет 75,0%, более 270 домовладений не газифиц</w:t>
      </w:r>
      <w:r>
        <w:t>и</w:t>
      </w:r>
      <w:r>
        <w:t>рованные, из них 182 находятся в хуторах. Газификация х. Некрасова и х.</w:t>
      </w:r>
      <w:r w:rsidR="00346420">
        <w:t xml:space="preserve"> </w:t>
      </w:r>
      <w:r>
        <w:t>Кубанский остается острой проблемой в последние годы, в х. Некрасова и х.</w:t>
      </w:r>
      <w:r w:rsidR="00346420">
        <w:t xml:space="preserve"> </w:t>
      </w:r>
      <w:r>
        <w:t>Кубанский не газиф</w:t>
      </w:r>
      <w:r>
        <w:t>и</w:t>
      </w:r>
      <w:r>
        <w:t>цировано ни одно домовладение.</w:t>
      </w:r>
    </w:p>
    <w:p w:rsidR="0095538F" w:rsidRDefault="008F060D">
      <w:pPr>
        <w:pStyle w:val="20"/>
        <w:shd w:val="clear" w:color="auto" w:fill="auto"/>
        <w:spacing w:after="300" w:line="317" w:lineRule="exact"/>
        <w:ind w:firstLine="740"/>
        <w:jc w:val="both"/>
      </w:pPr>
      <w:r>
        <w:t>Необходимо дальнейшее развитие систем водоснабжения, канализации, теплоснабжения и газоснабжения. Целью мероприятий по развитию систем и</w:t>
      </w:r>
      <w:r>
        <w:t>н</w:t>
      </w:r>
      <w:r>
        <w:t>женерной инфраструктуры является повышение уровня жизни населения в Р</w:t>
      </w:r>
      <w:r>
        <w:t>о</w:t>
      </w:r>
      <w:r>
        <w:t>говском сельском поселении.</w:t>
      </w:r>
    </w:p>
    <w:p w:rsidR="0095538F" w:rsidRDefault="008F060D">
      <w:pPr>
        <w:pStyle w:val="30"/>
        <w:numPr>
          <w:ilvl w:val="0"/>
          <w:numId w:val="2"/>
        </w:numPr>
        <w:shd w:val="clear" w:color="auto" w:fill="auto"/>
        <w:tabs>
          <w:tab w:val="left" w:pos="2310"/>
        </w:tabs>
        <w:spacing w:after="296"/>
        <w:ind w:left="1820" w:right="1820" w:firstLine="160"/>
        <w:jc w:val="left"/>
      </w:pPr>
      <w:r>
        <w:t>Цели, задачи, целевые показатели, сроки и этапы реализации Муниципальной программы</w:t>
      </w:r>
    </w:p>
    <w:p w:rsidR="0095538F" w:rsidRDefault="008F060D">
      <w:pPr>
        <w:pStyle w:val="20"/>
        <w:shd w:val="clear" w:color="auto" w:fill="auto"/>
        <w:spacing w:line="322" w:lineRule="exact"/>
        <w:ind w:firstLine="600"/>
        <w:jc w:val="both"/>
      </w:pPr>
      <w:r>
        <w:t>Целями муниципальной программ^ являются:</w:t>
      </w:r>
    </w:p>
    <w:p w:rsidR="0095538F" w:rsidRDefault="008F060D">
      <w:pPr>
        <w:pStyle w:val="20"/>
        <w:shd w:val="clear" w:color="auto" w:fill="auto"/>
        <w:spacing w:line="322" w:lineRule="exact"/>
        <w:ind w:firstLine="600"/>
        <w:jc w:val="both"/>
      </w:pPr>
      <w:r>
        <w:t>обеспечение бесперебойной и качественной подачи питьевой воды на те</w:t>
      </w:r>
      <w:r>
        <w:t>р</w:t>
      </w:r>
      <w:r>
        <w:t>ритории Роговского сельского поселения Тимашевского района, сохранение объектов водоснабжения и водоотведения;</w:t>
      </w:r>
    </w:p>
    <w:p w:rsidR="0095538F" w:rsidRDefault="008F060D">
      <w:pPr>
        <w:pStyle w:val="20"/>
        <w:shd w:val="clear" w:color="auto" w:fill="auto"/>
        <w:spacing w:line="322" w:lineRule="exact"/>
        <w:ind w:firstLine="600"/>
        <w:jc w:val="both"/>
      </w:pPr>
      <w:r>
        <w:t>газификация Роговского сельского поселения Тимашевского района. Эк</w:t>
      </w:r>
      <w:r>
        <w:t>с</w:t>
      </w:r>
      <w:r>
        <w:t>плуатация газопроводов и газового оборудования в соответствии с тр</w:t>
      </w:r>
      <w:r>
        <w:t>е</w:t>
      </w:r>
      <w:r>
        <w:t>бованиями законодательства в части заключения договоров на техническое и аварийноди</w:t>
      </w:r>
      <w:r>
        <w:t>с</w:t>
      </w:r>
      <w:r>
        <w:t>петчерское обслуживание;</w:t>
      </w:r>
    </w:p>
    <w:p w:rsidR="0095538F" w:rsidRDefault="008F060D">
      <w:pPr>
        <w:pStyle w:val="20"/>
        <w:shd w:val="clear" w:color="auto" w:fill="auto"/>
        <w:spacing w:line="322" w:lineRule="exact"/>
        <w:ind w:firstLine="600"/>
        <w:jc w:val="both"/>
      </w:pPr>
      <w:r>
        <w:t>сохранение и модернизация систем теплоснабжения.</w:t>
      </w:r>
    </w:p>
    <w:p w:rsidR="0095538F" w:rsidRDefault="008F060D">
      <w:pPr>
        <w:pStyle w:val="20"/>
        <w:shd w:val="clear" w:color="auto" w:fill="auto"/>
        <w:spacing w:line="322" w:lineRule="exact"/>
        <w:ind w:firstLine="600"/>
        <w:jc w:val="both"/>
      </w:pPr>
      <w:r>
        <w:t>Комплексная реализация поставленных целей требует решения сл</w:t>
      </w:r>
      <w:r>
        <w:t>е</w:t>
      </w:r>
      <w:r>
        <w:t>дующих задач:</w:t>
      </w:r>
    </w:p>
    <w:p w:rsidR="0095538F" w:rsidRDefault="008F060D">
      <w:pPr>
        <w:pStyle w:val="20"/>
        <w:shd w:val="clear" w:color="auto" w:fill="auto"/>
        <w:spacing w:line="322" w:lineRule="exact"/>
        <w:ind w:firstLine="600"/>
        <w:jc w:val="both"/>
      </w:pPr>
      <w:r>
        <w:t>капитальный ремонт и ремонт водопроводных сетей Роговского сел</w:t>
      </w:r>
      <w:r>
        <w:t>ь</w:t>
      </w:r>
      <w:r>
        <w:t xml:space="preserve">ского </w:t>
      </w:r>
      <w:r>
        <w:lastRenderedPageBreak/>
        <w:t>поселения Тимашевского района, повышение эксплуатационного состояния в</w:t>
      </w:r>
      <w:r>
        <w:t>о</w:t>
      </w:r>
      <w:r>
        <w:t>допроводной сети;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строительство и реконструкция водозаборных сооружений, сетей вод</w:t>
      </w:r>
      <w:r>
        <w:t>о</w:t>
      </w:r>
      <w:r>
        <w:t>снабжения;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строительство, техническое обслуживание и ремонт газопроводов низкого давления и газового оборудования на территории Роговского сел</w:t>
      </w:r>
      <w:r>
        <w:t>ь</w:t>
      </w:r>
      <w:r>
        <w:t>ского поселения Тимашевского района;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строительство, техническое обслуживание и ремонт систем тепл</w:t>
      </w:r>
      <w:r>
        <w:t>о</w:t>
      </w:r>
      <w:r>
        <w:t>снабжения.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Срок реализации муниципальной программы: 2024 - 2026 годы.</w:t>
      </w:r>
    </w:p>
    <w:p w:rsidR="0095538F" w:rsidRDefault="008F060D">
      <w:pPr>
        <w:pStyle w:val="20"/>
        <w:shd w:val="clear" w:color="auto" w:fill="auto"/>
        <w:spacing w:after="304" w:line="322" w:lineRule="exact"/>
        <w:ind w:firstLine="740"/>
        <w:jc w:val="both"/>
      </w:pPr>
      <w:r>
        <w:t>Целевые показатели муниципальной программы с расшифровкой плановых значений по годам ее реализации представлены в Приложении № 1 к муниц</w:t>
      </w:r>
      <w:r>
        <w:t>и</w:t>
      </w:r>
      <w:r>
        <w:t>пальной программе.</w:t>
      </w:r>
    </w:p>
    <w:p w:rsidR="0095538F" w:rsidRDefault="008F060D">
      <w:pPr>
        <w:pStyle w:val="30"/>
        <w:numPr>
          <w:ilvl w:val="0"/>
          <w:numId w:val="2"/>
        </w:numPr>
        <w:shd w:val="clear" w:color="auto" w:fill="auto"/>
        <w:tabs>
          <w:tab w:val="left" w:pos="2277"/>
        </w:tabs>
        <w:spacing w:after="300"/>
        <w:ind w:left="1880" w:right="1920" w:firstLine="0"/>
        <w:jc w:val="left"/>
      </w:pPr>
      <w:r>
        <w:t>Перечень и краткое описание подпр</w:t>
      </w:r>
      <w:r>
        <w:t>о</w:t>
      </w:r>
      <w:r>
        <w:t>грамм, ведомственных целевых программ и основных мероприятий Муниципальной программы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Подпрограммы, ведомственные целевые программы в составе муниц</w:t>
      </w:r>
      <w:r>
        <w:t>и</w:t>
      </w:r>
      <w:r>
        <w:t>пальной программы не предусмотрены.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Муниципальная программа включает два мероприятия:</w:t>
      </w:r>
    </w:p>
    <w:p w:rsidR="0095538F" w:rsidRDefault="008F060D">
      <w:pPr>
        <w:pStyle w:val="20"/>
        <w:numPr>
          <w:ilvl w:val="0"/>
          <w:numId w:val="3"/>
        </w:numPr>
        <w:shd w:val="clear" w:color="auto" w:fill="auto"/>
        <w:tabs>
          <w:tab w:val="left" w:pos="925"/>
        </w:tabs>
        <w:spacing w:line="317" w:lineRule="exact"/>
        <w:ind w:firstLine="600"/>
        <w:jc w:val="both"/>
      </w:pPr>
      <w:r>
        <w:t>Мероприятия в области водоснабжения и водоотведения.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Данное мероприятие направлено на текущий ремонт систем водоотв</w:t>
      </w:r>
      <w:r>
        <w:t>е</w:t>
      </w:r>
      <w:r>
        <w:t>дения, водоснабжения, водозаборных сооружений, и иных объектов вод</w:t>
      </w:r>
      <w:r>
        <w:t>о</w:t>
      </w:r>
      <w:r>
        <w:t xml:space="preserve">снабжения </w:t>
      </w:r>
      <w:r w:rsidR="00346420">
        <w:br/>
      </w:r>
      <w:r>
        <w:t>и водоотведения, покупку насосов для водонапорных башен, приобретение в</w:t>
      </w:r>
      <w:r>
        <w:t>о</w:t>
      </w:r>
      <w:r>
        <w:t>допроводных труб, проведение работ по устройству ограждения артез</w:t>
      </w:r>
      <w:r>
        <w:t>и</w:t>
      </w:r>
      <w:r>
        <w:t>анских скважин.</w:t>
      </w:r>
    </w:p>
    <w:p w:rsidR="0095538F" w:rsidRDefault="008F060D">
      <w:pPr>
        <w:pStyle w:val="20"/>
        <w:numPr>
          <w:ilvl w:val="0"/>
          <w:numId w:val="3"/>
        </w:numPr>
        <w:shd w:val="clear" w:color="auto" w:fill="auto"/>
        <w:tabs>
          <w:tab w:val="left" w:pos="954"/>
        </w:tabs>
        <w:spacing w:line="317" w:lineRule="exact"/>
        <w:ind w:firstLine="600"/>
        <w:jc w:val="both"/>
      </w:pPr>
      <w:r>
        <w:t>Мероприятия в области газификации поселения.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Данное мероприятие направлено на реализацию задач по проектир</w:t>
      </w:r>
      <w:r>
        <w:t>о</w:t>
      </w:r>
      <w:r>
        <w:t xml:space="preserve">ванию, техническому обслуживанию, ремонту газопроводов и газового оборудования </w:t>
      </w:r>
      <w:r w:rsidR="00346420">
        <w:br/>
      </w:r>
      <w:r>
        <w:t>по договорам.</w:t>
      </w:r>
    </w:p>
    <w:p w:rsidR="0095538F" w:rsidRDefault="008F060D">
      <w:pPr>
        <w:pStyle w:val="20"/>
        <w:numPr>
          <w:ilvl w:val="0"/>
          <w:numId w:val="3"/>
        </w:numPr>
        <w:shd w:val="clear" w:color="auto" w:fill="auto"/>
        <w:tabs>
          <w:tab w:val="left" w:pos="954"/>
        </w:tabs>
        <w:spacing w:line="317" w:lineRule="exact"/>
        <w:ind w:firstLine="600"/>
        <w:jc w:val="both"/>
      </w:pPr>
      <w:r>
        <w:t>Мероприятия в области теплоснабжения.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Данное мероприятие направлено на реализацию задач по проектир</w:t>
      </w:r>
      <w:r>
        <w:t>о</w:t>
      </w:r>
      <w:r>
        <w:t>ванию, техническому обслуживанию, ремонту</w:t>
      </w:r>
      <w:r>
        <w:rPr>
          <w:vertAlign w:val="superscript"/>
        </w:rPr>
        <w:t>4</w:t>
      </w:r>
      <w:r>
        <w:t xml:space="preserve"> систем теплоснабжения, созданию и п</w:t>
      </w:r>
      <w:r>
        <w:t>е</w:t>
      </w:r>
      <w:r>
        <w:t>риодической актуализации базовой организационной докуме</w:t>
      </w:r>
      <w:r>
        <w:t>н</w:t>
      </w:r>
      <w:r>
        <w:t>тации.</w:t>
      </w:r>
    </w:p>
    <w:p w:rsidR="0095538F" w:rsidRDefault="008F060D">
      <w:pPr>
        <w:pStyle w:val="20"/>
        <w:shd w:val="clear" w:color="auto" w:fill="auto"/>
        <w:spacing w:line="317" w:lineRule="exact"/>
        <w:ind w:firstLine="600"/>
        <w:jc w:val="both"/>
      </w:pPr>
      <w:r>
        <w:t>Срок реализации муниципальной программы 2024 - 2026 годы.</w:t>
      </w:r>
    </w:p>
    <w:p w:rsidR="0095538F" w:rsidRDefault="008F060D">
      <w:pPr>
        <w:pStyle w:val="20"/>
        <w:shd w:val="clear" w:color="auto" w:fill="auto"/>
        <w:spacing w:after="296" w:line="322" w:lineRule="exact"/>
        <w:ind w:firstLine="600"/>
        <w:jc w:val="both"/>
      </w:pPr>
      <w:r>
        <w:t>Перечень мероприятий с указанием объемов финансирования по годам р</w:t>
      </w:r>
      <w:r>
        <w:t>е</w:t>
      </w:r>
      <w:r>
        <w:t>ализации программы представлен в приложении № 2 к муниципальной пр</w:t>
      </w:r>
      <w:r>
        <w:t>о</w:t>
      </w:r>
      <w:r>
        <w:t>грамме.</w:t>
      </w:r>
    </w:p>
    <w:p w:rsidR="0095538F" w:rsidRDefault="008F060D">
      <w:pPr>
        <w:pStyle w:val="30"/>
        <w:numPr>
          <w:ilvl w:val="0"/>
          <w:numId w:val="3"/>
        </w:numPr>
        <w:shd w:val="clear" w:color="auto" w:fill="auto"/>
        <w:tabs>
          <w:tab w:val="left" w:pos="2699"/>
        </w:tabs>
        <w:spacing w:after="300" w:line="326" w:lineRule="exact"/>
        <w:ind w:left="3040" w:right="2320"/>
        <w:jc w:val="left"/>
      </w:pPr>
      <w:r>
        <w:t>Обоснование ресурсного обе</w:t>
      </w:r>
      <w:r>
        <w:t>с</w:t>
      </w:r>
      <w:r>
        <w:t>печения Муниципальной программы</w:t>
      </w:r>
    </w:p>
    <w:p w:rsidR="0095538F" w:rsidRDefault="008F060D">
      <w:pPr>
        <w:pStyle w:val="20"/>
        <w:shd w:val="clear" w:color="auto" w:fill="auto"/>
        <w:spacing w:line="326" w:lineRule="exact"/>
        <w:ind w:firstLine="740"/>
        <w:jc w:val="both"/>
      </w:pPr>
      <w:r>
        <w:t>Ресурсное обеспечение Муниципальной программы предусматривается осуществлять за счет бюджетных средств бюджетной системы Российской Ф</w:t>
      </w:r>
      <w:r>
        <w:t>е</w:t>
      </w:r>
      <w:r>
        <w:t>дерации, а также внебюджетных источников финансирования.</w:t>
      </w:r>
    </w:p>
    <w:p w:rsidR="0095538F" w:rsidRDefault="008F060D">
      <w:pPr>
        <w:pStyle w:val="a8"/>
        <w:framePr w:w="9648" w:wrap="notBeside" w:vAnchor="text" w:hAnchor="text" w:xAlign="center" w:y="1"/>
        <w:shd w:val="clear" w:color="auto" w:fill="auto"/>
        <w:spacing w:after="0" w:line="280" w:lineRule="exact"/>
      </w:pPr>
      <w:r>
        <w:lastRenderedPageBreak/>
        <w:t>Объем финансирования Муниципальной программы</w:t>
      </w:r>
    </w:p>
    <w:p w:rsidR="0095538F" w:rsidRDefault="008F060D">
      <w:pPr>
        <w:pStyle w:val="22"/>
        <w:framePr w:w="9648" w:wrap="notBeside" w:vAnchor="text" w:hAnchor="text" w:xAlign="center" w:y="1"/>
        <w:shd w:val="clear" w:color="auto" w:fill="auto"/>
        <w:tabs>
          <w:tab w:val="left" w:leader="underscore" w:pos="2962"/>
          <w:tab w:val="left" w:leader="underscore" w:pos="4378"/>
          <w:tab w:val="left" w:leader="underscore" w:pos="5515"/>
          <w:tab w:val="left" w:leader="underscore" w:pos="6840"/>
        </w:tabs>
        <w:spacing w:before="0" w:line="280" w:lineRule="exact"/>
      </w:pPr>
      <w:r>
        <w:tab/>
      </w:r>
      <w:r>
        <w:tab/>
      </w:r>
      <w:r>
        <w:tab/>
      </w:r>
      <w:r>
        <w:tab/>
      </w:r>
      <w:r>
        <w:rPr>
          <w:rStyle w:val="23"/>
        </w:rPr>
        <w:t>тыс, рублей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8"/>
        <w:gridCol w:w="1416"/>
        <w:gridCol w:w="1142"/>
        <w:gridCol w:w="1555"/>
        <w:gridCol w:w="1176"/>
      </w:tblGrid>
      <w:tr w:rsidR="0095538F">
        <w:trPr>
          <w:trHeight w:hRule="exact" w:val="86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rStyle w:val="211pt"/>
                <w:sz w:val="28"/>
                <w:szCs w:val="28"/>
              </w:rPr>
            </w:pPr>
            <w:r w:rsidRPr="00346420">
              <w:rPr>
                <w:rStyle w:val="211pt"/>
                <w:sz w:val="28"/>
                <w:szCs w:val="28"/>
              </w:rPr>
              <w:t xml:space="preserve">Объем </w:t>
            </w:r>
          </w:p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74" w:lineRule="exact"/>
              <w:jc w:val="both"/>
            </w:pPr>
            <w:r w:rsidRPr="00346420">
              <w:rPr>
                <w:rStyle w:val="211pt"/>
                <w:sz w:val="28"/>
                <w:szCs w:val="28"/>
              </w:rPr>
              <w:t>финанс</w:t>
            </w:r>
            <w:r w:rsidRPr="00346420">
              <w:rPr>
                <w:rStyle w:val="211pt"/>
                <w:sz w:val="28"/>
                <w:szCs w:val="28"/>
              </w:rPr>
              <w:t>и</w:t>
            </w:r>
            <w:r w:rsidRPr="00346420">
              <w:rPr>
                <w:rStyle w:val="211pt"/>
                <w:sz w:val="28"/>
                <w:szCs w:val="28"/>
              </w:rPr>
              <w:t>рования, 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2024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2025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346420">
              <w:rPr>
                <w:rStyle w:val="211pt"/>
                <w:sz w:val="28"/>
                <w:szCs w:val="28"/>
              </w:rPr>
              <w:t>2026 год</w:t>
            </w:r>
          </w:p>
        </w:tc>
      </w:tr>
      <w:tr w:rsidR="0095538F">
        <w:trPr>
          <w:trHeight w:hRule="exact" w:val="725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69" w:lineRule="exact"/>
            </w:pPr>
            <w:r w:rsidRPr="00346420">
              <w:rPr>
                <w:rStyle w:val="211pt"/>
                <w:sz w:val="28"/>
                <w:szCs w:val="28"/>
              </w:rPr>
              <w:t>Мероприятия в области водосна</w:t>
            </w:r>
            <w:r w:rsidRPr="00346420">
              <w:rPr>
                <w:rStyle w:val="211pt"/>
                <w:sz w:val="28"/>
                <w:szCs w:val="28"/>
              </w:rPr>
              <w:t>б</w:t>
            </w:r>
            <w:r w:rsidRPr="00346420">
              <w:rPr>
                <w:rStyle w:val="211pt"/>
                <w:sz w:val="28"/>
                <w:szCs w:val="28"/>
              </w:rPr>
              <w:t>жения и водоотведения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7 382,1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ind w:left="260"/>
            </w:pPr>
            <w:r w:rsidRPr="00346420">
              <w:rPr>
                <w:rStyle w:val="211pt"/>
                <w:sz w:val="28"/>
                <w:szCs w:val="28"/>
              </w:rPr>
              <w:t>1 200,0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2 640,3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346420">
              <w:rPr>
                <w:rStyle w:val="211pt"/>
                <w:sz w:val="28"/>
                <w:szCs w:val="28"/>
              </w:rPr>
              <w:t>3 541,8</w:t>
            </w:r>
          </w:p>
        </w:tc>
      </w:tr>
      <w:tr w:rsidR="0095538F" w:rsidTr="00346420">
        <w:trPr>
          <w:trHeight w:hRule="exact" w:val="701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78" w:lineRule="exact"/>
            </w:pPr>
            <w:r w:rsidRPr="00346420">
              <w:rPr>
                <w:rStyle w:val="211pt"/>
                <w:sz w:val="28"/>
                <w:szCs w:val="28"/>
              </w:rPr>
              <w:t>Мероприятия в области газифик</w:t>
            </w:r>
            <w:r w:rsidRPr="00346420">
              <w:rPr>
                <w:rStyle w:val="211pt"/>
                <w:sz w:val="28"/>
                <w:szCs w:val="28"/>
              </w:rPr>
              <w:t>а</w:t>
            </w:r>
            <w:r w:rsidRPr="00346420">
              <w:rPr>
                <w:rStyle w:val="211pt"/>
                <w:sz w:val="28"/>
                <w:szCs w:val="28"/>
              </w:rPr>
              <w:t>ции пос</w:t>
            </w:r>
            <w:r w:rsidRPr="00346420">
              <w:rPr>
                <w:rStyle w:val="211pt"/>
                <w:sz w:val="28"/>
                <w:szCs w:val="28"/>
              </w:rPr>
              <w:t>е</w:t>
            </w:r>
            <w:r w:rsidRPr="00346420">
              <w:rPr>
                <w:rStyle w:val="211pt"/>
                <w:sz w:val="28"/>
                <w:szCs w:val="28"/>
              </w:rPr>
              <w:t>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2 195,3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ind w:left="260"/>
            </w:pPr>
            <w:r w:rsidRPr="00346420">
              <w:rPr>
                <w:rStyle w:val="211pt"/>
                <w:sz w:val="28"/>
                <w:szCs w:val="28"/>
              </w:rPr>
              <w:t>472,0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1 195,8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ind w:left="340"/>
            </w:pPr>
            <w:r w:rsidRPr="00346420">
              <w:rPr>
                <w:rStyle w:val="211pt"/>
                <w:sz w:val="28"/>
                <w:szCs w:val="28"/>
              </w:rPr>
              <w:t>527,5</w:t>
            </w:r>
          </w:p>
        </w:tc>
      </w:tr>
      <w:tr w:rsidR="0095538F" w:rsidTr="00346420">
        <w:trPr>
          <w:trHeight w:hRule="exact" w:val="698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74" w:lineRule="exact"/>
            </w:pPr>
            <w:r w:rsidRPr="00346420">
              <w:rPr>
                <w:rStyle w:val="211pt"/>
                <w:sz w:val="28"/>
                <w:szCs w:val="28"/>
              </w:rPr>
              <w:t>Мероприятия в области тепл</w:t>
            </w:r>
            <w:r w:rsidRPr="00346420">
              <w:rPr>
                <w:rStyle w:val="211pt"/>
                <w:sz w:val="28"/>
                <w:szCs w:val="28"/>
              </w:rPr>
              <w:t>о</w:t>
            </w:r>
            <w:r w:rsidRPr="00346420">
              <w:rPr>
                <w:rStyle w:val="211pt"/>
                <w:sz w:val="28"/>
                <w:szCs w:val="28"/>
              </w:rPr>
              <w:t>снабжения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163,5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163,5</w:t>
            </w:r>
          </w:p>
        </w:tc>
      </w:tr>
      <w:tr w:rsidR="0095538F">
        <w:trPr>
          <w:trHeight w:hRule="exact" w:val="302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</w:pPr>
            <w:r w:rsidRPr="00346420">
              <w:rPr>
                <w:rStyle w:val="211pt"/>
                <w:sz w:val="28"/>
                <w:szCs w:val="28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9 740,9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ind w:left="260"/>
            </w:pPr>
            <w:r w:rsidRPr="00346420">
              <w:rPr>
                <w:rStyle w:val="211pt"/>
                <w:sz w:val="28"/>
                <w:szCs w:val="28"/>
              </w:rPr>
              <w:t>1 672,0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346420">
              <w:rPr>
                <w:rStyle w:val="211pt"/>
                <w:sz w:val="28"/>
                <w:szCs w:val="28"/>
              </w:rPr>
              <w:t>3 836,1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538F" w:rsidRPr="00346420" w:rsidRDefault="008F060D">
            <w:pPr>
              <w:pStyle w:val="20"/>
              <w:framePr w:w="964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346420">
              <w:rPr>
                <w:rStyle w:val="211pt"/>
                <w:sz w:val="28"/>
                <w:szCs w:val="28"/>
              </w:rPr>
              <w:t>4 232,8</w:t>
            </w:r>
          </w:p>
        </w:tc>
      </w:tr>
    </w:tbl>
    <w:p w:rsidR="0095538F" w:rsidRDefault="0095538F">
      <w:pPr>
        <w:framePr w:w="9648" w:wrap="notBeside" w:vAnchor="text" w:hAnchor="text" w:xAlign="center" w:y="1"/>
        <w:rPr>
          <w:sz w:val="2"/>
          <w:szCs w:val="2"/>
        </w:rPr>
      </w:pPr>
    </w:p>
    <w:p w:rsidR="0095538F" w:rsidRDefault="0095538F">
      <w:pPr>
        <w:rPr>
          <w:sz w:val="2"/>
          <w:szCs w:val="2"/>
        </w:rPr>
      </w:pP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На мероприятия в области водоснабжения и водоотведения планир</w:t>
      </w:r>
      <w:r>
        <w:t>у</w:t>
      </w:r>
      <w:r>
        <w:t>ются расходы в сумме 7382,1 тыс. рублей, из них по годам реализации пр</w:t>
      </w:r>
      <w:r>
        <w:t>о</w:t>
      </w:r>
      <w:r>
        <w:t>граммы</w:t>
      </w:r>
      <w:r w:rsidR="00346420">
        <w:br/>
      </w:r>
      <w:r>
        <w:t>в 2024 году - 1200,0 тыс. рублей, в 2025 году - 2640,3 тыс. рублей, в 2026 году - 3541,8 тыс. рублей.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На мероприятия в области газификации поселения предусматриваются расходы в размере 2195,3 тыс. рублей. По годам реализации запланировано в 2024 году - 472,0 тыс. рублей, в 2025 году - 1195,8 тыс. рублей, на 2026 год - 527,5,0 тыс. рублей.</w:t>
      </w:r>
    </w:p>
    <w:p w:rsidR="0095538F" w:rsidRDefault="008F060D">
      <w:pPr>
        <w:pStyle w:val="20"/>
        <w:shd w:val="clear" w:color="auto" w:fill="auto"/>
        <w:spacing w:after="296" w:line="312" w:lineRule="exact"/>
        <w:ind w:firstLine="740"/>
        <w:jc w:val="both"/>
      </w:pPr>
      <w:r>
        <w:t>На мероприятия в области теплоснабжения предусматриваются ра</w:t>
      </w:r>
      <w:r>
        <w:t>с</w:t>
      </w:r>
      <w:r>
        <w:t>ходы</w:t>
      </w:r>
      <w:r w:rsidR="00346420">
        <w:br/>
      </w:r>
      <w:r>
        <w:t xml:space="preserve"> в размере 163,5 тыс. рублей на 2026 год.</w:t>
      </w:r>
    </w:p>
    <w:p w:rsidR="0095538F" w:rsidRDefault="008F060D">
      <w:pPr>
        <w:pStyle w:val="30"/>
        <w:shd w:val="clear" w:color="auto" w:fill="auto"/>
        <w:spacing w:after="300"/>
        <w:ind w:left="1400" w:right="1400" w:firstLine="0"/>
        <w:jc w:val="left"/>
      </w:pPr>
      <w:r>
        <w:t>6. Механизм реализации Муниципальной пр</w:t>
      </w:r>
      <w:r>
        <w:t>о</w:t>
      </w:r>
      <w:r>
        <w:t>граммы, контроль за ее выполнением и оценка эффективности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Текущее управление Программой осуществляет заместитель главы Рого</w:t>
      </w:r>
      <w:r>
        <w:t>в</w:t>
      </w:r>
      <w:r>
        <w:t>ского сельского поселения Тимашевского района, который в процессе реализации Муниципальный программы: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обеспечивает разработку программы, ее согласование участниками М</w:t>
      </w:r>
      <w:r>
        <w:t>у</w:t>
      </w:r>
      <w:r>
        <w:t>ниципальной программы;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формирует структуру Муниципальной программы и перечень учас</w:t>
      </w:r>
      <w:r>
        <w:t>т</w:t>
      </w:r>
      <w:r>
        <w:t>ников Муниципальной программы;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организует реализацию Муниципальной программы, координацию де</w:t>
      </w:r>
      <w:r>
        <w:t>я</w:t>
      </w:r>
      <w:r>
        <w:t>тельности участников Муниципальной программы;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принимает решение о необходимости внесения в установленном порядке изменений в Муниципальную программу;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организует работу по достижению целевых показателей Муниципальной программы;</w:t>
      </w:r>
    </w:p>
    <w:p w:rsidR="0095538F" w:rsidRDefault="008F060D">
      <w:pPr>
        <w:pStyle w:val="20"/>
        <w:shd w:val="clear" w:color="auto" w:fill="auto"/>
        <w:spacing w:line="322" w:lineRule="exact"/>
        <w:ind w:firstLine="740"/>
        <w:jc w:val="both"/>
      </w:pPr>
      <w:r>
        <w:t>осуществляет подготовку предложений по объемам и источникам фина</w:t>
      </w:r>
      <w:r>
        <w:t>н</w:t>
      </w:r>
      <w:r>
        <w:t>сирования реализации Муниципальной программы на основании участников программы;</w:t>
      </w:r>
    </w:p>
    <w:p w:rsidR="0095538F" w:rsidRDefault="008F060D">
      <w:pPr>
        <w:pStyle w:val="20"/>
        <w:shd w:val="clear" w:color="auto" w:fill="auto"/>
        <w:spacing w:line="322" w:lineRule="exact"/>
        <w:ind w:firstLine="740"/>
        <w:jc w:val="both"/>
      </w:pPr>
      <w:r>
        <w:t>разрабатывает формы отчетности для участников Муниципальной пр</w:t>
      </w:r>
      <w:r>
        <w:t>о</w:t>
      </w:r>
      <w:r>
        <w:t>граммы, необходимые для осуществления контроля за выполнением Муниц</w:t>
      </w:r>
      <w:r>
        <w:t>и</w:t>
      </w:r>
      <w:r>
        <w:t>пальной программы, устанавливает сроки их предоставления;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</w:pPr>
      <w:r>
        <w:lastRenderedPageBreak/>
        <w:t>проводит мониторинг реализации Муниципальной программы и анализ отчетности, представляемой участниками Муниципальной программы; ежегодно проводит оценку эффективности реализации программы; готовит ежегодный доклад о ходе реализации программы и оценке эффективности ее реализации;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размещает информацию о ходе реализации и достигнутых результатах Муниципальной программы на официальном сайте Роговского сельского пос</w:t>
      </w:r>
      <w:r>
        <w:t>е</w:t>
      </w:r>
      <w:r>
        <w:t>ления Тимашевского района в информационно-телекоммуникационной сети «Интернет» в разделе «Муниципальные программы»;</w:t>
      </w:r>
    </w:p>
    <w:p w:rsidR="0095538F" w:rsidRDefault="008F060D">
      <w:pPr>
        <w:pStyle w:val="20"/>
        <w:shd w:val="clear" w:color="auto" w:fill="auto"/>
        <w:spacing w:line="317" w:lineRule="exact"/>
        <w:ind w:firstLine="740"/>
        <w:jc w:val="both"/>
      </w:pPr>
      <w:r>
        <w:t>обеспечивает размещение программы (внесение изменений в Пр</w:t>
      </w:r>
      <w:r>
        <w:t>о</w:t>
      </w:r>
      <w:r>
        <w:t xml:space="preserve">грамму) </w:t>
      </w:r>
      <w:r w:rsidR="00346420">
        <w:br/>
      </w:r>
      <w:r>
        <w:t>в федеральном государственном реестре документов стратегического планир</w:t>
      </w:r>
      <w:r>
        <w:t>о</w:t>
      </w:r>
      <w:r>
        <w:t>вания, размещенном в государственной автоматизированной инфо</w:t>
      </w:r>
      <w:r>
        <w:t>р</w:t>
      </w:r>
      <w:r>
        <w:t>мационной системе «Управление» (ГАСУ) в течение 10 дней со дня ее утверждения.</w:t>
      </w:r>
    </w:p>
    <w:p w:rsidR="0095538F" w:rsidRDefault="008F060D">
      <w:pPr>
        <w:pStyle w:val="20"/>
        <w:shd w:val="clear" w:color="auto" w:fill="auto"/>
        <w:spacing w:after="596" w:line="317" w:lineRule="exact"/>
        <w:ind w:firstLine="580"/>
        <w:jc w:val="both"/>
      </w:pPr>
      <w:r>
        <w:t>Оценка эффективности реализации Муниципальной программы осущест</w:t>
      </w:r>
      <w:r>
        <w:t>в</w:t>
      </w:r>
      <w:r>
        <w:t>ляется в соответствии с методикой оценки эффективности реализации Муниц</w:t>
      </w:r>
      <w:r>
        <w:t>и</w:t>
      </w:r>
      <w:r>
        <w:t>пальной программы, изложенной в приложении № 5 к постановлению админ</w:t>
      </w:r>
      <w:r>
        <w:t>и</w:t>
      </w:r>
      <w:r>
        <w:t>страции Роговского сельского поселения Тимашевского района от 14 августа 2023 г. № 201 «Об утверждении Порядка принятия решения о разработке, формир</w:t>
      </w:r>
      <w:r>
        <w:t>о</w:t>
      </w:r>
      <w:r>
        <w:t>вания, реализации и оценки эффективности реализации муниципальных пр</w:t>
      </w:r>
      <w:r>
        <w:t>о</w:t>
      </w:r>
      <w:r>
        <w:t>грамм Роговского сельского поселения Тимашевского района».</w:t>
      </w:r>
    </w:p>
    <w:p w:rsidR="0095538F" w:rsidRDefault="008F060D">
      <w:pPr>
        <w:pStyle w:val="20"/>
        <w:shd w:val="clear" w:color="auto" w:fill="auto"/>
        <w:spacing w:line="322" w:lineRule="exact"/>
        <w:ind w:right="5800"/>
      </w:pPr>
      <w:r>
        <w:t>Заместитель главы Рого</w:t>
      </w:r>
      <w:r>
        <w:t>в</w:t>
      </w:r>
      <w:r>
        <w:t>ского сельского поселения</w:t>
      </w:r>
    </w:p>
    <w:p w:rsidR="0095538F" w:rsidRDefault="008F060D" w:rsidP="00830BA3">
      <w:pPr>
        <w:pStyle w:val="20"/>
        <w:shd w:val="clear" w:color="auto" w:fill="auto"/>
        <w:tabs>
          <w:tab w:val="left" w:pos="8275"/>
        </w:tabs>
        <w:spacing w:after="1769" w:line="322" w:lineRule="exact"/>
        <w:jc w:val="both"/>
        <w:sectPr w:rsidR="0095538F">
          <w:headerReference w:type="default" r:id="rId8"/>
          <w:pgSz w:w="11900" w:h="16840"/>
          <w:pgMar w:top="1089" w:right="529" w:bottom="1106" w:left="1589" w:header="0" w:footer="3" w:gutter="0"/>
          <w:pgNumType w:start="2"/>
          <w:cols w:space="720"/>
          <w:noEndnote/>
          <w:docGrid w:linePitch="360"/>
        </w:sectPr>
      </w:pPr>
      <w:r>
        <w:t>Тимашевского района</w:t>
      </w:r>
      <w:r>
        <w:tab/>
        <w:t>С.П. Янчук</w:t>
      </w:r>
      <w:bookmarkStart w:id="0" w:name="_GoBack"/>
      <w:bookmarkEnd w:id="0"/>
    </w:p>
    <w:p w:rsidR="0095538F" w:rsidRDefault="0095538F" w:rsidP="00830BA3">
      <w:pPr>
        <w:pStyle w:val="20"/>
        <w:shd w:val="clear" w:color="auto" w:fill="auto"/>
        <w:spacing w:after="600" w:line="322" w:lineRule="exact"/>
        <w:ind w:left="11040"/>
        <w:rPr>
          <w:sz w:val="2"/>
          <w:szCs w:val="2"/>
        </w:rPr>
      </w:pPr>
    </w:p>
    <w:sectPr w:rsidR="0095538F" w:rsidSect="00830BA3">
      <w:headerReference w:type="default" r:id="rId9"/>
      <w:pgSz w:w="11900" w:h="16840"/>
      <w:pgMar w:top="1141" w:right="1725" w:bottom="1093" w:left="965" w:header="0" w:footer="3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E74" w:rsidRDefault="00917E74" w:rsidP="0095538F">
      <w:r>
        <w:separator/>
      </w:r>
    </w:p>
  </w:endnote>
  <w:endnote w:type="continuationSeparator" w:id="0">
    <w:p w:rsidR="00917E74" w:rsidRDefault="00917E74" w:rsidP="0095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E74" w:rsidRDefault="00917E74"/>
  </w:footnote>
  <w:footnote w:type="continuationSeparator" w:id="0">
    <w:p w:rsidR="00917E74" w:rsidRDefault="00917E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0" w:rsidRDefault="00830BA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4096385</wp:posOffset>
              </wp:positionH>
              <wp:positionV relativeFrom="page">
                <wp:posOffset>501015</wp:posOffset>
              </wp:positionV>
              <wp:extent cx="83185" cy="189865"/>
              <wp:effectExtent l="635" t="0" r="190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6420" w:rsidRDefault="0034642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30BA3" w:rsidRPr="00830BA3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22.55pt;margin-top:39.45pt;width:6.55pt;height:14.9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" filled="f" stroked="f">
              <v:textbox style="mso-fit-shape-to-text:t" inset="0,0,0,0">
                <w:txbxContent>
                  <w:p w:rsidR="00346420" w:rsidRDefault="0034642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30BA3" w:rsidRPr="00830BA3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0" w:rsidRDefault="0034642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73F02"/>
    <w:multiLevelType w:val="multilevel"/>
    <w:tmpl w:val="0136D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1176C0"/>
    <w:multiLevelType w:val="multilevel"/>
    <w:tmpl w:val="F85A50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58223A"/>
    <w:multiLevelType w:val="multilevel"/>
    <w:tmpl w:val="7ED08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8F"/>
    <w:rsid w:val="00346420"/>
    <w:rsid w:val="00830BA3"/>
    <w:rsid w:val="008F060D"/>
    <w:rsid w:val="00917E74"/>
    <w:rsid w:val="0095538F"/>
    <w:rsid w:val="00A91496"/>
    <w:rsid w:val="00BD2D92"/>
    <w:rsid w:val="00E4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5538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5538F"/>
    <w:rPr>
      <w:color w:val="0066CC"/>
      <w:u w:val="single"/>
    </w:rPr>
  </w:style>
  <w:style w:type="character" w:customStyle="1" w:styleId="2Exact">
    <w:name w:val="Основной текст (2) Exact"/>
    <w:basedOn w:val="a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1pt">
    <w:name w:val="Основной текст (2) + 11;5 pt;Полужирный;Курсив;Интервал 1 pt"/>
    <w:basedOn w:val="2"/>
    <w:rsid w:val="0095538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Подпись к таблице (2)_"/>
    <w:basedOn w:val="a0"/>
    <w:link w:val="2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Подпись к таблице (2)"/>
    <w:basedOn w:val="21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ordiaUPC16pt">
    <w:name w:val="Основной текст (2) + CordiaUPC;16 pt;Полужирный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diaUPC16pt0">
    <w:name w:val="Основной текст (2) + CordiaUPC;16 pt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1">
    <w:name w:val="Основной текст (5)"/>
    <w:basedOn w:val="5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ordiaUPC13pt0pt">
    <w:name w:val="Основной текст (2) + CordiaUPC;13 pt;Полужирный;Интервал 0 pt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5pt">
    <w:name w:val="Основной текст (2) + 4;5 pt;Полужирный"/>
    <w:basedOn w:val="2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rsid w:val="009553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5538F"/>
    <w:pPr>
      <w:shd w:val="clear" w:color="auto" w:fill="FFFFFF"/>
      <w:spacing w:after="900" w:line="317" w:lineRule="exact"/>
      <w:ind w:hanging="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9553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Подпись к таблице"/>
    <w:basedOn w:val="a"/>
    <w:link w:val="a7"/>
    <w:rsid w:val="0095538F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Подпись к таблице (2)"/>
    <w:basedOn w:val="a"/>
    <w:link w:val="21"/>
    <w:rsid w:val="0095538F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95538F"/>
    <w:pPr>
      <w:shd w:val="clear" w:color="auto" w:fill="FFFFFF"/>
      <w:spacing w:before="16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95538F"/>
    <w:pPr>
      <w:shd w:val="clear" w:color="auto" w:fill="FFFFFF"/>
      <w:spacing w:after="600" w:line="240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5538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5538F"/>
    <w:rPr>
      <w:color w:val="0066CC"/>
      <w:u w:val="single"/>
    </w:rPr>
  </w:style>
  <w:style w:type="character" w:customStyle="1" w:styleId="2Exact">
    <w:name w:val="Основной текст (2) Exact"/>
    <w:basedOn w:val="a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1pt">
    <w:name w:val="Основной текст (2) + 11;5 pt;Полужирный;Курсив;Интервал 1 pt"/>
    <w:basedOn w:val="2"/>
    <w:rsid w:val="0095538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Подпись к таблице (2)_"/>
    <w:basedOn w:val="a0"/>
    <w:link w:val="2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Подпись к таблице (2)"/>
    <w:basedOn w:val="21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ordiaUPC16pt">
    <w:name w:val="Основной текст (2) + CordiaUPC;16 pt;Полужирный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diaUPC16pt0">
    <w:name w:val="Основной текст (2) + CordiaUPC;16 pt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1">
    <w:name w:val="Основной текст (5)"/>
    <w:basedOn w:val="5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ordiaUPC13pt0pt">
    <w:name w:val="Основной текст (2) + CordiaUPC;13 pt;Полужирный;Интервал 0 pt"/>
    <w:basedOn w:val="2"/>
    <w:rsid w:val="0095538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5pt">
    <w:name w:val="Основной текст (2) + 4;5 pt;Полужирный"/>
    <w:basedOn w:val="2"/>
    <w:rsid w:val="009553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9553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rsid w:val="009553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5538F"/>
    <w:pPr>
      <w:shd w:val="clear" w:color="auto" w:fill="FFFFFF"/>
      <w:spacing w:after="900" w:line="317" w:lineRule="exact"/>
      <w:ind w:hanging="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9553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Подпись к таблице"/>
    <w:basedOn w:val="a"/>
    <w:link w:val="a7"/>
    <w:rsid w:val="0095538F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Подпись к таблице (2)"/>
    <w:basedOn w:val="a"/>
    <w:link w:val="21"/>
    <w:rsid w:val="0095538F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95538F"/>
    <w:pPr>
      <w:shd w:val="clear" w:color="auto" w:fill="FFFFFF"/>
      <w:spacing w:before="16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95538F"/>
    <w:pPr>
      <w:shd w:val="clear" w:color="auto" w:fill="FFFFFF"/>
      <w:spacing w:after="600" w:line="240" w:lineRule="exac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Е.И.Ковба</dc:creator>
  <cp:lastModifiedBy>ASUS</cp:lastModifiedBy>
  <cp:revision>2</cp:revision>
  <dcterms:created xsi:type="dcterms:W3CDTF">2025-12-26T05:49:00Z</dcterms:created>
  <dcterms:modified xsi:type="dcterms:W3CDTF">2025-12-26T05:49:00Z</dcterms:modified>
</cp:coreProperties>
</file>